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N w:val="0"/>
        <w:jc w:val="center"/>
        <w:rPr>
          <w:rFonts w:hint="default"/>
          <w:sz w:val="24"/>
        </w:rPr>
      </w:pPr>
      <w:r>
        <w:rPr>
          <w:rFonts w:hint="eastAsia"/>
          <w:sz w:val="24"/>
        </w:rPr>
        <w:t>軽度者に対する福祉用具貸与に係る確認依頼申請書</w:t>
      </w:r>
    </w:p>
    <w:p>
      <w:pPr>
        <w:pStyle w:val="0"/>
        <w:wordWrap w:val="0"/>
        <w:overflowPunct w:val="0"/>
        <w:autoSpaceDN w:val="0"/>
        <w:jc w:val="center"/>
        <w:rPr>
          <w:rFonts w:hint="default"/>
          <w:sz w:val="24"/>
        </w:rPr>
      </w:pPr>
    </w:p>
    <w:tbl>
      <w:tblPr>
        <w:tblStyle w:val="11"/>
        <w:tblW w:w="9536" w:type="dxa"/>
        <w:tblInd w:w="-111"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left w:w="99" w:type="dxa"/>
          <w:right w:w="99" w:type="dxa"/>
        </w:tblCellMar>
        <w:tblLook w:firstRow="0" w:lastRow="0" w:firstColumn="0" w:lastColumn="0" w:noHBand="0" w:noVBand="0" w:val="0000"/>
      </w:tblPr>
      <w:tblGrid>
        <w:gridCol w:w="419"/>
        <w:gridCol w:w="1679"/>
        <w:gridCol w:w="20"/>
        <w:gridCol w:w="1245"/>
        <w:gridCol w:w="630"/>
        <w:gridCol w:w="1039"/>
        <w:gridCol w:w="10"/>
        <w:gridCol w:w="1453"/>
        <w:gridCol w:w="16"/>
        <w:gridCol w:w="287"/>
        <w:gridCol w:w="304"/>
        <w:gridCol w:w="303"/>
        <w:gridCol w:w="304"/>
        <w:gridCol w:w="304"/>
        <w:gridCol w:w="303"/>
        <w:gridCol w:w="304"/>
        <w:gridCol w:w="303"/>
        <w:gridCol w:w="304"/>
        <w:gridCol w:w="309"/>
      </w:tblGrid>
      <w:tr>
        <w:trPr>
          <w:cantSplit/>
          <w:trHeight w:val="270" w:hRule="atLeast"/>
        </w:trPr>
        <w:tc>
          <w:tcPr>
            <w:tcW w:w="42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overflowPunct w:val="0"/>
              <w:autoSpaceDN w:val="0"/>
              <w:ind w:left="113" w:right="113"/>
              <w:jc w:val="center"/>
              <w:rPr>
                <w:rFonts w:hint="default"/>
              </w:rPr>
            </w:pPr>
            <w:r>
              <w:rPr>
                <w:rFonts w:hint="eastAsia"/>
                <w:spacing w:val="210"/>
                <w:kern w:val="0"/>
                <w:fitText w:val="1470" w:id="1"/>
              </w:rPr>
              <w:t>対象</w:t>
            </w:r>
            <w:r>
              <w:rPr>
                <w:rFonts w:hint="eastAsia"/>
                <w:kern w:val="0"/>
                <w:fitText w:val="1470" w:id="1"/>
              </w:rPr>
              <w:t>者</w:t>
            </w:r>
          </w:p>
        </w:tc>
        <w:tc>
          <w:tcPr>
            <w:tcW w:w="1700" w:type="dxa"/>
            <w:gridSpan w:val="2"/>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wordWrap w:val="0"/>
              <w:overflowPunct w:val="0"/>
              <w:autoSpaceDN w:val="0"/>
              <w:jc w:val="center"/>
              <w:rPr>
                <w:rFonts w:hint="default"/>
              </w:rPr>
            </w:pPr>
            <w:r>
              <w:rPr>
                <w:rFonts w:hint="eastAsia"/>
              </w:rPr>
              <w:t>フリガナ</w:t>
            </w:r>
          </w:p>
        </w:tc>
        <w:tc>
          <w:tcPr>
            <w:tcW w:w="2916" w:type="dxa"/>
            <w:gridSpan w:val="3"/>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1464"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rPr>
              <w:t>保険者番号</w:t>
            </w:r>
          </w:p>
        </w:tc>
        <w:tc>
          <w:tcPr>
            <w:tcW w:w="1214" w:type="dxa"/>
            <w:gridSpan w:val="5"/>
            <w:vMerge w:val="restart"/>
            <w:tcBorders>
              <w:top w:val="single" w:color="auto" w:sz="12" w:space="0"/>
              <w:left w:val="single" w:color="auto" w:sz="4" w:space="0"/>
              <w:bottom w:val="nil"/>
              <w:right w:val="single" w:color="auto" w:sz="4" w:space="0"/>
              <w:tl2br w:val="none" w:color="auto" w:sz="0" w:space="0"/>
              <w:tr2bl w:val="none" w:color="auto" w:sz="0" w:space="0"/>
            </w:tcBorders>
            <w:shd w:val="pct15" w:color="auto" w:fill="auto"/>
            <w:vAlign w:val="top"/>
          </w:tcPr>
          <w:p>
            <w:pPr>
              <w:pStyle w:val="0"/>
              <w:wordWrap w:val="0"/>
              <w:overflowPunct w:val="0"/>
              <w:autoSpaceDN w:val="0"/>
              <w:rPr>
                <w:rFonts w:hint="default"/>
              </w:rPr>
            </w:pPr>
            <w:r>
              <w:rPr>
                <w:rFonts w:hint="eastAsia"/>
              </w:rPr>
              <w:t>　</w:t>
            </w:r>
          </w:p>
        </w:tc>
        <w:tc>
          <w:tcPr>
            <w:tcW w:w="304"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rPr>
              <w:t>０</w:t>
            </w:r>
          </w:p>
        </w:tc>
        <w:tc>
          <w:tcPr>
            <w:tcW w:w="303"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rPr>
              <w:t>６</w:t>
            </w:r>
          </w:p>
        </w:tc>
        <w:tc>
          <w:tcPr>
            <w:tcW w:w="304"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rPr>
              <w:t>２</w:t>
            </w:r>
          </w:p>
        </w:tc>
        <w:tc>
          <w:tcPr>
            <w:tcW w:w="303"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rPr>
              <w:t>１</w:t>
            </w:r>
          </w:p>
        </w:tc>
        <w:tc>
          <w:tcPr>
            <w:tcW w:w="304"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rPr>
              <w:t>３</w:t>
            </w:r>
          </w:p>
        </w:tc>
        <w:tc>
          <w:tcPr>
            <w:tcW w:w="304" w:type="dxa"/>
            <w:vMerge w:val="restart"/>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N w:val="0"/>
              <w:rPr>
                <w:rFonts w:hint="default"/>
              </w:rPr>
            </w:pPr>
            <w:r>
              <w:rPr>
                <w:rFonts w:hint="eastAsia"/>
              </w:rPr>
              <w:t>３</w:t>
            </w:r>
          </w:p>
        </w:tc>
      </w:tr>
      <w:tr>
        <w:trPr>
          <w:cantSplit/>
          <w:trHeight w:val="330" w:hRule="atLeast"/>
        </w:trPr>
        <w:tc>
          <w:tcPr>
            <w:tcW w:w="4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p>
        </w:tc>
        <w:tc>
          <w:tcPr>
            <w:tcW w:w="1700" w:type="dxa"/>
            <w:gridSpan w:val="2"/>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spacing w:val="21"/>
                <w:kern w:val="0"/>
                <w:fitText w:val="1470" w:id="2"/>
              </w:rPr>
              <w:t>被保険者氏</w:t>
            </w:r>
            <w:r>
              <w:rPr>
                <w:rFonts w:hint="eastAsia"/>
                <w:spacing w:val="30"/>
                <w:kern w:val="0"/>
                <w:fitText w:val="1470" w:id="2"/>
              </w:rPr>
              <w:t>名</w:t>
            </w:r>
          </w:p>
        </w:tc>
        <w:tc>
          <w:tcPr>
            <w:tcW w:w="2916" w:type="dxa"/>
            <w:gridSpan w:val="3"/>
            <w:vMerge w:val="restart"/>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1464"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p>
        </w:tc>
        <w:tc>
          <w:tcPr>
            <w:tcW w:w="1214" w:type="dxa"/>
            <w:gridSpan w:val="5"/>
            <w:vMerge w:val="continue"/>
            <w:tcBorders>
              <w:top w:val="nil"/>
              <w:left w:val="single" w:color="auto" w:sz="4" w:space="0"/>
              <w:bottom w:val="single" w:color="auto" w:sz="4" w:space="0"/>
              <w:right w:val="single" w:color="auto" w:sz="4" w:space="0"/>
              <w:tl2br w:val="none" w:color="auto" w:sz="0" w:space="0"/>
              <w:tr2bl w:val="none" w:color="auto" w:sz="0" w:space="0"/>
            </w:tcBorders>
            <w:shd w:val="pct15" w:color="auto" w:fill="auto"/>
            <w:vAlign w:val="top"/>
          </w:tcPr>
          <w:p>
            <w:pPr>
              <w:pStyle w:val="0"/>
              <w:wordWrap w:val="0"/>
              <w:overflowPunct w:val="0"/>
              <w:autoSpaceDN w:val="0"/>
              <w:rPr>
                <w:rFonts w:hint="default"/>
              </w:rPr>
            </w:pPr>
          </w:p>
        </w:tc>
        <w:tc>
          <w:tcPr>
            <w:tcW w:w="3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3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3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3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3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304"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overflowPunct w:val="0"/>
              <w:autoSpaceDN w:val="0"/>
              <w:rPr>
                <w:rFonts w:hint="default"/>
              </w:rPr>
            </w:pPr>
          </w:p>
        </w:tc>
      </w:tr>
      <w:tr>
        <w:trPr>
          <w:cantSplit/>
          <w:trHeight w:val="582" w:hRule="atLeast"/>
        </w:trPr>
        <w:tc>
          <w:tcPr>
            <w:tcW w:w="4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1700"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2916"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146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rPr>
              <w:t>被保険者番号</w:t>
            </w:r>
          </w:p>
        </w:tc>
        <w:tc>
          <w:tcPr>
            <w:tcW w:w="3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c>
          <w:tcPr>
            <w:tcW w:w="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overflowPunct w:val="0"/>
              <w:autoSpaceDN w:val="0"/>
              <w:rPr>
                <w:rFonts w:hint="default"/>
              </w:rPr>
            </w:pPr>
            <w:r>
              <w:rPr>
                <w:rFonts w:hint="eastAsia"/>
              </w:rPr>
              <w:t>　</w:t>
            </w:r>
          </w:p>
        </w:tc>
      </w:tr>
      <w:tr>
        <w:trPr>
          <w:trHeight w:val="349" w:hRule="atLeast"/>
        </w:trPr>
        <w:tc>
          <w:tcPr>
            <w:tcW w:w="4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p>
        </w:tc>
        <w:tc>
          <w:tcPr>
            <w:tcW w:w="170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spacing w:val="105"/>
                <w:kern w:val="0"/>
                <w:fitText w:val="1470" w:id="3"/>
              </w:rPr>
              <w:t>生年月</w:t>
            </w:r>
            <w:r>
              <w:rPr>
                <w:rFonts w:hint="eastAsia"/>
                <w:kern w:val="0"/>
                <w:fitText w:val="1470" w:id="3"/>
              </w:rPr>
              <w:t>日</w:t>
            </w:r>
          </w:p>
        </w:tc>
        <w:tc>
          <w:tcPr>
            <w:tcW w:w="4380"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ind w:firstLine="210" w:firstLineChars="100"/>
              <w:rPr>
                <w:rFonts w:hint="default"/>
              </w:rPr>
            </w:pPr>
            <w:r>
              <w:rPr>
                <w:rFonts w:hint="eastAsia"/>
              </w:rPr>
              <w:t>明・大・昭　　　　年　　　月　　　日</w:t>
            </w:r>
          </w:p>
        </w:tc>
        <w:tc>
          <w:tcPr>
            <w:tcW w:w="905"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rPr>
              <w:t>性別</w:t>
            </w:r>
          </w:p>
        </w:tc>
        <w:tc>
          <w:tcPr>
            <w:tcW w:w="2131" w:type="dxa"/>
            <w:gridSpan w:val="7"/>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rPr>
              <w:t>男・女</w:t>
            </w:r>
          </w:p>
        </w:tc>
      </w:tr>
      <w:tr>
        <w:trPr>
          <w:cantSplit/>
          <w:trHeight w:val="349" w:hRule="atLeast"/>
        </w:trPr>
        <w:tc>
          <w:tcPr>
            <w:tcW w:w="4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p>
        </w:tc>
        <w:tc>
          <w:tcPr>
            <w:tcW w:w="1700" w:type="dxa"/>
            <w:gridSpan w:val="2"/>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spacing w:val="525"/>
                <w:kern w:val="0"/>
                <w:fitText w:val="1470" w:id="4"/>
              </w:rPr>
              <w:t>住</w:t>
            </w:r>
            <w:r>
              <w:rPr>
                <w:rFonts w:hint="eastAsia"/>
                <w:kern w:val="0"/>
                <w:fitText w:val="1470" w:id="4"/>
              </w:rPr>
              <w:t>所</w:t>
            </w:r>
          </w:p>
        </w:tc>
        <w:tc>
          <w:tcPr>
            <w:tcW w:w="7416" w:type="dxa"/>
            <w:gridSpan w:val="16"/>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wordWrap w:val="0"/>
              <w:overflowPunct w:val="0"/>
              <w:autoSpaceDN w:val="0"/>
              <w:rPr>
                <w:rFonts w:hint="default"/>
              </w:rPr>
            </w:pPr>
          </w:p>
          <w:p>
            <w:pPr>
              <w:pStyle w:val="0"/>
              <w:wordWrap w:val="0"/>
              <w:overflowPunct w:val="0"/>
              <w:autoSpaceDN w:val="0"/>
              <w:ind w:right="1470"/>
              <w:rPr>
                <w:rFonts w:hint="default"/>
              </w:rPr>
            </w:pPr>
          </w:p>
        </w:tc>
      </w:tr>
      <w:tr>
        <w:trPr>
          <w:cantSplit/>
          <w:trHeight w:val="349" w:hRule="atLeast"/>
        </w:trPr>
        <w:tc>
          <w:tcPr>
            <w:tcW w:w="4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p>
        </w:tc>
        <w:tc>
          <w:tcPr>
            <w:tcW w:w="170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spacing w:val="105"/>
                <w:kern w:val="0"/>
                <w:fitText w:val="1470" w:id="5"/>
              </w:rPr>
              <w:t>要介護</w:t>
            </w:r>
            <w:r>
              <w:rPr>
                <w:rFonts w:hint="eastAsia"/>
                <w:kern w:val="0"/>
                <w:fitText w:val="1470" w:id="5"/>
              </w:rPr>
              <w:t>度</w:t>
            </w:r>
          </w:p>
        </w:tc>
        <w:tc>
          <w:tcPr>
            <w:tcW w:w="7416" w:type="dxa"/>
            <w:gridSpan w:val="1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N w:val="0"/>
              <w:ind w:firstLine="420" w:firstLineChars="200"/>
              <w:rPr>
                <w:rFonts w:hint="default"/>
              </w:rPr>
            </w:pPr>
            <w:r>
              <w:rPr>
                <w:rFonts w:hint="eastAsia"/>
              </w:rPr>
              <w:t>要支援１　・　要支援２　・　要介護１　要介護２・３</w:t>
            </w:r>
            <w:r>
              <w:rPr>
                <w:rFonts w:hint="eastAsia"/>
                <w:sz w:val="18"/>
              </w:rPr>
              <w:t>（自動排泄処理装置）</w:t>
            </w:r>
          </w:p>
        </w:tc>
      </w:tr>
      <w:tr>
        <w:trPr>
          <w:cantSplit/>
          <w:trHeight w:val="349" w:hRule="atLeast"/>
        </w:trPr>
        <w:tc>
          <w:tcPr>
            <w:tcW w:w="420"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p>
        </w:tc>
        <w:tc>
          <w:tcPr>
            <w:tcW w:w="1700"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spacing w:val="21"/>
                <w:kern w:val="0"/>
                <w:fitText w:val="1470" w:id="6"/>
              </w:rPr>
              <w:t>認定有効期</w:t>
            </w:r>
            <w:r>
              <w:rPr>
                <w:rFonts w:hint="eastAsia"/>
                <w:spacing w:val="30"/>
                <w:kern w:val="0"/>
                <w:fitText w:val="1470" w:id="6"/>
              </w:rPr>
              <w:t>間</w:t>
            </w:r>
          </w:p>
        </w:tc>
        <w:tc>
          <w:tcPr>
            <w:tcW w:w="7416" w:type="dxa"/>
            <w:gridSpan w:val="16"/>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overflowPunct w:val="0"/>
              <w:autoSpaceDN w:val="0"/>
              <w:ind w:firstLine="420" w:firstLineChars="200"/>
              <w:jc w:val="center"/>
              <w:rPr>
                <w:rFonts w:hint="default"/>
              </w:rPr>
            </w:pPr>
            <w:r>
              <w:rPr>
                <w:rFonts w:hint="eastAsia"/>
              </w:rPr>
              <w:t>年　　月　　日　～　　　　　年　　月　　日</w:t>
            </w:r>
          </w:p>
        </w:tc>
      </w:tr>
      <w:tr>
        <w:trPr>
          <w:trHeight w:val="450" w:hRule="atLeast"/>
        </w:trPr>
        <w:tc>
          <w:tcPr>
            <w:tcW w:w="2120" w:type="dxa"/>
            <w:gridSpan w:val="3"/>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rPr>
              <w:t>福祉用具の種類</w:t>
            </w:r>
          </w:p>
          <w:p>
            <w:pPr>
              <w:pStyle w:val="0"/>
              <w:wordWrap w:val="0"/>
              <w:overflowPunct w:val="0"/>
              <w:autoSpaceDN w:val="0"/>
              <w:jc w:val="center"/>
              <w:rPr>
                <w:rFonts w:hint="default"/>
              </w:rPr>
            </w:pPr>
            <w:r>
              <w:rPr>
                <w:rFonts w:hint="eastAsia"/>
              </w:rPr>
              <w:t>（該当に○）</w:t>
            </w:r>
          </w:p>
        </w:tc>
        <w:tc>
          <w:tcPr>
            <w:tcW w:w="7416" w:type="dxa"/>
            <w:gridSpan w:val="16"/>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N w:val="0"/>
              <w:spacing w:before="162" w:beforeLines="50" w:beforeAutospacing="0" w:line="360" w:lineRule="auto"/>
              <w:ind w:right="102"/>
              <w:rPr>
                <w:rFonts w:hint="default"/>
                <w:sz w:val="18"/>
              </w:rPr>
            </w:pPr>
            <w:r>
              <w:rPr>
                <w:rFonts w:hint="eastAsia"/>
                <w:sz w:val="18"/>
              </w:rPr>
              <w:t>ア</w:t>
            </w:r>
            <w:r>
              <w:rPr>
                <w:rFonts w:hint="eastAsia"/>
                <w:sz w:val="18"/>
              </w:rPr>
              <w:t>.</w:t>
            </w:r>
            <w:r>
              <w:rPr>
                <w:rFonts w:hint="eastAsia"/>
                <w:sz w:val="18"/>
              </w:rPr>
              <w:t>車いす及び車いす付属品　イ</w:t>
            </w:r>
            <w:r>
              <w:rPr>
                <w:rFonts w:hint="eastAsia"/>
                <w:sz w:val="18"/>
              </w:rPr>
              <w:t>.</w:t>
            </w:r>
            <w:r>
              <w:rPr>
                <w:rFonts w:hint="eastAsia"/>
                <w:sz w:val="18"/>
              </w:rPr>
              <w:t>特殊寝台及び特殊寝台付属品　ウ</w:t>
            </w:r>
            <w:r>
              <w:rPr>
                <w:rFonts w:hint="eastAsia"/>
                <w:sz w:val="18"/>
              </w:rPr>
              <w:t>.</w:t>
            </w:r>
            <w:r>
              <w:rPr>
                <w:rFonts w:hint="eastAsia"/>
                <w:sz w:val="18"/>
              </w:rPr>
              <w:t>床ずれ防止用具及び体位変換機　エ</w:t>
            </w:r>
            <w:r>
              <w:rPr>
                <w:rFonts w:hint="eastAsia"/>
                <w:sz w:val="18"/>
              </w:rPr>
              <w:t>.</w:t>
            </w:r>
            <w:r>
              <w:rPr>
                <w:rFonts w:hint="eastAsia"/>
                <w:sz w:val="18"/>
              </w:rPr>
              <w:t>認知症老人徘徊感知機器　オ</w:t>
            </w:r>
            <w:r>
              <w:rPr>
                <w:rFonts w:hint="eastAsia"/>
                <w:sz w:val="18"/>
              </w:rPr>
              <w:t>.</w:t>
            </w:r>
            <w:r>
              <w:rPr>
                <w:rFonts w:hint="eastAsia"/>
                <w:sz w:val="18"/>
              </w:rPr>
              <w:t>移動用リフト　カ</w:t>
            </w:r>
            <w:r>
              <w:rPr>
                <w:rFonts w:hint="eastAsia"/>
                <w:sz w:val="18"/>
              </w:rPr>
              <w:t>.</w:t>
            </w:r>
            <w:r>
              <w:rPr>
                <w:rFonts w:hint="eastAsia"/>
                <w:sz w:val="18"/>
              </w:rPr>
              <w:t>自動排泄処理装置</w:t>
            </w:r>
          </w:p>
        </w:tc>
      </w:tr>
      <w:tr>
        <w:trPr>
          <w:trHeight w:val="550" w:hRule="atLeast"/>
        </w:trPr>
        <w:tc>
          <w:tcPr>
            <w:tcW w:w="212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N w:val="0"/>
              <w:jc w:val="center"/>
              <w:rPr>
                <w:rFonts w:hint="default"/>
              </w:rPr>
            </w:pPr>
            <w:r>
              <w:rPr>
                <w:rFonts w:hint="eastAsia"/>
                <w:spacing w:val="52"/>
                <w:kern w:val="0"/>
                <w:fitText w:val="1470" w:id="7"/>
              </w:rPr>
              <w:t>貸与開始</w:t>
            </w:r>
            <w:r>
              <w:rPr>
                <w:rFonts w:hint="eastAsia"/>
                <w:spacing w:val="2"/>
                <w:kern w:val="0"/>
                <w:fitText w:val="1470" w:id="7"/>
              </w:rPr>
              <w:t>日</w:t>
            </w:r>
          </w:p>
        </w:tc>
        <w:tc>
          <w:tcPr>
            <w:tcW w:w="292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ind w:firstLine="210" w:firstLineChars="100"/>
              <w:rPr>
                <w:rFonts w:hint="default"/>
              </w:rPr>
            </w:pPr>
            <w:r>
              <w:rPr>
                <w:rFonts w:hint="eastAsia"/>
              </w:rPr>
              <w:t>　　　年　　月　　日～</w:t>
            </w:r>
          </w:p>
        </w:tc>
        <w:tc>
          <w:tcPr>
            <w:tcW w:w="147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rPr>
              <w:t>貸与事業所名</w:t>
            </w:r>
          </w:p>
          <w:p>
            <w:pPr>
              <w:pStyle w:val="0"/>
              <w:wordWrap w:val="0"/>
              <w:overflowPunct w:val="0"/>
              <w:autoSpaceDN w:val="0"/>
              <w:rPr>
                <w:rFonts w:hint="default"/>
              </w:rPr>
            </w:pPr>
            <w:r>
              <w:rPr>
                <w:rFonts w:hint="eastAsia"/>
              </w:rPr>
              <w:t>（予　　定）</w:t>
            </w:r>
          </w:p>
        </w:tc>
        <w:tc>
          <w:tcPr>
            <w:tcW w:w="3020" w:type="dxa"/>
            <w:gridSpan w:val="10"/>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N w:val="0"/>
              <w:rPr>
                <w:rFonts w:hint="default"/>
              </w:rPr>
            </w:pPr>
          </w:p>
        </w:tc>
      </w:tr>
      <w:tr>
        <w:trPr>
          <w:trHeight w:val="450" w:hRule="atLeast"/>
        </w:trPr>
        <w:tc>
          <w:tcPr>
            <w:tcW w:w="2120" w:type="dxa"/>
            <w:gridSpan w:val="3"/>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kern w:val="0"/>
              </w:rPr>
              <w:t>医師の医学的所見による判断について</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spacing w:val="315"/>
                <w:kern w:val="0"/>
                <w:fitText w:val="1050" w:id="8"/>
              </w:rPr>
              <w:t>病</w:t>
            </w:r>
            <w:r>
              <w:rPr>
                <w:rFonts w:hint="eastAsia"/>
                <w:kern w:val="0"/>
                <w:fitText w:val="1050" w:id="8"/>
              </w:rPr>
              <w:t>名</w:t>
            </w:r>
          </w:p>
        </w:tc>
        <w:tc>
          <w:tcPr>
            <w:tcW w:w="6170" w:type="dxa"/>
            <w:gridSpan w:val="1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overflowPunct w:val="0"/>
              <w:autoSpaceDN w:val="0"/>
              <w:rPr>
                <w:rFonts w:hint="default"/>
              </w:rPr>
            </w:pPr>
          </w:p>
        </w:tc>
      </w:tr>
      <w:tr>
        <w:trPr>
          <w:trHeight w:val="450" w:hRule="atLeast"/>
        </w:trPr>
        <w:tc>
          <w:tcPr>
            <w:tcW w:w="2120"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jc w:val="distribute"/>
              <w:rPr>
                <w:rFonts w:hint="default"/>
              </w:rPr>
            </w:pPr>
          </w:p>
        </w:tc>
        <w:tc>
          <w:tcPr>
            <w:tcW w:w="124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spacing w:val="35"/>
                <w:kern w:val="0"/>
                <w:fitText w:val="1050" w:id="9"/>
              </w:rPr>
              <w:t>該当す</w:t>
            </w:r>
            <w:r>
              <w:rPr>
                <w:rFonts w:hint="eastAsia"/>
                <w:spacing w:val="15"/>
                <w:kern w:val="0"/>
                <w:fitText w:val="1050" w:id="9"/>
              </w:rPr>
              <w:t>る</w:t>
            </w:r>
          </w:p>
          <w:p>
            <w:pPr>
              <w:pStyle w:val="0"/>
              <w:wordWrap w:val="0"/>
              <w:overflowPunct w:val="0"/>
              <w:autoSpaceDN w:val="0"/>
              <w:rPr>
                <w:rFonts w:hint="default"/>
                <w:kern w:val="0"/>
              </w:rPr>
            </w:pPr>
            <w:r>
              <w:rPr>
                <w:rFonts w:hint="eastAsia"/>
                <w:spacing w:val="315"/>
                <w:kern w:val="0"/>
                <w:fitText w:val="1050" w:id="10"/>
              </w:rPr>
              <w:t>状</w:t>
            </w:r>
            <w:r>
              <w:rPr>
                <w:rFonts w:hint="eastAsia"/>
                <w:kern w:val="0"/>
                <w:fitText w:val="1050" w:id="10"/>
              </w:rPr>
              <w:t>態</w:t>
            </w:r>
          </w:p>
          <w:p>
            <w:pPr>
              <w:pStyle w:val="0"/>
              <w:wordWrap w:val="0"/>
              <w:overflowPunct w:val="0"/>
              <w:autoSpaceDN w:val="0"/>
              <w:rPr>
                <w:rFonts w:hint="default"/>
                <w:sz w:val="12"/>
              </w:rPr>
            </w:pPr>
            <w:r>
              <w:rPr>
                <w:rFonts w:hint="eastAsia"/>
                <w:kern w:val="0"/>
                <w:sz w:val="12"/>
              </w:rPr>
              <w:t>（該当にチェック）</w:t>
            </w:r>
          </w:p>
        </w:tc>
        <w:tc>
          <w:tcPr>
            <w:tcW w:w="630" w:type="dxa"/>
            <w:tcBorders>
              <w:top w:val="single" w:color="auto" w:sz="4" w:space="0"/>
              <w:left w:val="nil"/>
              <w:bottom w:val="single" w:color="auto" w:sz="4" w:space="0"/>
              <w:right w:val="nil"/>
              <w:tl2br w:val="none" w:color="auto" w:sz="0" w:space="0"/>
              <w:tr2bl w:val="none" w:color="auto" w:sz="0" w:space="0"/>
            </w:tcBorders>
            <w:tcMar>
              <w:left w:w="28" w:type="dxa"/>
              <w:right w:w="28" w:type="dxa"/>
            </w:tcMar>
            <w:vAlign w:val="center"/>
          </w:tcPr>
          <w:p>
            <w:pPr>
              <w:pStyle w:val="0"/>
              <w:wordWrap w:val="0"/>
              <w:overflowPunct w:val="0"/>
              <w:autoSpaceDN w:val="0"/>
              <w:rPr>
                <w:rFonts w:hint="default"/>
                <w:sz w:val="20"/>
              </w:rPr>
            </w:pPr>
            <w:r>
              <w:rPr>
                <w:rFonts w:hint="eastAsia"/>
                <w:sz w:val="20"/>
              </w:rPr>
              <w:t>□ⅰ）</w:t>
            </w:r>
          </w:p>
        </w:tc>
        <w:tc>
          <w:tcPr>
            <w:tcW w:w="5540" w:type="dxa"/>
            <w:gridSpan w:val="14"/>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N w:val="0"/>
              <w:rPr>
                <w:rFonts w:hint="default"/>
                <w:sz w:val="16"/>
              </w:rPr>
            </w:pPr>
            <w:r>
              <w:rPr>
                <w:rFonts w:hint="eastAsia"/>
                <w:sz w:val="16"/>
              </w:rPr>
              <w:t>疾病その他の原因により、状態が変動しやすく、日によって又は時間帯によって、頻繁に９４号告示第三十一号のイに該当する者</w:t>
            </w:r>
          </w:p>
        </w:tc>
      </w:tr>
      <w:tr>
        <w:trPr>
          <w:trHeight w:val="450" w:hRule="atLeast"/>
        </w:trPr>
        <w:tc>
          <w:tcPr>
            <w:tcW w:w="2120"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jc w:val="distribute"/>
              <w:rPr>
                <w:rFonts w:hint="default"/>
              </w:rPr>
            </w:pPr>
          </w:p>
        </w:tc>
        <w:tc>
          <w:tcPr>
            <w:tcW w:w="124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630" w:type="dxa"/>
            <w:tcBorders>
              <w:top w:val="single" w:color="auto" w:sz="4" w:space="0"/>
              <w:left w:val="nil"/>
              <w:bottom w:val="single" w:color="auto" w:sz="4" w:space="0"/>
              <w:right w:val="nil"/>
              <w:tl2br w:val="none" w:color="auto" w:sz="0" w:space="0"/>
              <w:tr2bl w:val="none" w:color="auto" w:sz="0" w:space="0"/>
            </w:tcBorders>
            <w:tcMar>
              <w:left w:w="28" w:type="dxa"/>
              <w:right w:w="28" w:type="dxa"/>
            </w:tcMar>
            <w:vAlign w:val="center"/>
          </w:tcPr>
          <w:p>
            <w:pPr>
              <w:pStyle w:val="0"/>
              <w:wordWrap w:val="0"/>
              <w:overflowPunct w:val="0"/>
              <w:autoSpaceDN w:val="0"/>
              <w:rPr>
                <w:rFonts w:hint="default"/>
                <w:sz w:val="20"/>
              </w:rPr>
            </w:pPr>
            <w:r>
              <w:rPr>
                <w:rFonts w:hint="eastAsia"/>
                <w:sz w:val="20"/>
              </w:rPr>
              <w:t>□ⅱ）</w:t>
            </w:r>
          </w:p>
        </w:tc>
        <w:tc>
          <w:tcPr>
            <w:tcW w:w="5540" w:type="dxa"/>
            <w:gridSpan w:val="14"/>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N w:val="0"/>
              <w:rPr>
                <w:rFonts w:hint="default"/>
                <w:sz w:val="16"/>
              </w:rPr>
            </w:pPr>
            <w:r>
              <w:rPr>
                <w:rFonts w:hint="eastAsia"/>
                <w:sz w:val="16"/>
              </w:rPr>
              <w:t>疾病その他の原因により、状態が急速に悪化し、短期間のうちに９４号告示第三十一号のイに該当するに至ることが確実に見込まれる者</w:t>
            </w:r>
          </w:p>
        </w:tc>
      </w:tr>
      <w:tr>
        <w:trPr>
          <w:trHeight w:val="450" w:hRule="atLeast"/>
        </w:trPr>
        <w:tc>
          <w:tcPr>
            <w:tcW w:w="2120"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jc w:val="distribute"/>
              <w:rPr>
                <w:rFonts w:hint="default"/>
              </w:rPr>
            </w:pPr>
          </w:p>
        </w:tc>
        <w:tc>
          <w:tcPr>
            <w:tcW w:w="124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N w:val="0"/>
              <w:rPr>
                <w:rFonts w:hint="default"/>
              </w:rPr>
            </w:pPr>
          </w:p>
        </w:tc>
        <w:tc>
          <w:tcPr>
            <w:tcW w:w="630" w:type="dxa"/>
            <w:tcBorders>
              <w:top w:val="single" w:color="auto" w:sz="4" w:space="0"/>
              <w:left w:val="nil"/>
              <w:bottom w:val="single" w:color="auto" w:sz="4" w:space="0"/>
              <w:right w:val="nil"/>
              <w:tl2br w:val="none" w:color="auto" w:sz="0" w:space="0"/>
              <w:tr2bl w:val="none" w:color="auto" w:sz="0" w:space="0"/>
            </w:tcBorders>
            <w:tcMar>
              <w:left w:w="28" w:type="dxa"/>
              <w:right w:w="28" w:type="dxa"/>
            </w:tcMar>
            <w:vAlign w:val="center"/>
          </w:tcPr>
          <w:p>
            <w:pPr>
              <w:pStyle w:val="0"/>
              <w:wordWrap w:val="0"/>
              <w:overflowPunct w:val="0"/>
              <w:autoSpaceDN w:val="0"/>
              <w:rPr>
                <w:rFonts w:hint="default"/>
                <w:sz w:val="20"/>
              </w:rPr>
            </w:pPr>
            <w:r>
              <w:rPr>
                <w:rFonts w:hint="eastAsia"/>
                <w:sz w:val="20"/>
              </w:rPr>
              <w:t>□ⅲ）</w:t>
            </w:r>
          </w:p>
        </w:tc>
        <w:tc>
          <w:tcPr>
            <w:tcW w:w="5540" w:type="dxa"/>
            <w:gridSpan w:val="14"/>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N w:val="0"/>
              <w:rPr>
                <w:rFonts w:hint="default"/>
                <w:sz w:val="16"/>
              </w:rPr>
            </w:pPr>
            <w:r>
              <w:rPr>
                <w:rFonts w:hint="eastAsia"/>
                <w:sz w:val="16"/>
              </w:rPr>
              <w:t>疾病その他の原因により、身体への重大な危険性又は症状の重篤化の回避等医学的判断から９４号告示第三十一号のイに該当すると判断できる者</w:t>
            </w:r>
          </w:p>
        </w:tc>
      </w:tr>
      <w:tr>
        <w:trPr>
          <w:trHeight w:val="313" w:hRule="atLeast"/>
        </w:trPr>
        <w:tc>
          <w:tcPr>
            <w:tcW w:w="2120"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jc w:val="distribute"/>
              <w:rPr>
                <w:rFonts w:hint="default"/>
                <w:spacing w:val="26"/>
              </w:rPr>
            </w:pPr>
          </w:p>
        </w:tc>
        <w:tc>
          <w:tcPr>
            <w:tcW w:w="124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spacing w:val="105"/>
                <w:kern w:val="0"/>
                <w:fitText w:val="1050" w:id="11"/>
              </w:rPr>
              <w:t>医師</w:t>
            </w:r>
            <w:r>
              <w:rPr>
                <w:rFonts w:hint="eastAsia"/>
                <w:kern w:val="0"/>
                <w:fitText w:val="1050" w:id="11"/>
              </w:rPr>
              <w:t>名</w:t>
            </w:r>
          </w:p>
        </w:tc>
        <w:tc>
          <w:tcPr>
            <w:tcW w:w="6170" w:type="dxa"/>
            <w:gridSpan w:val="1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N w:val="0"/>
              <w:rPr>
                <w:rFonts w:hint="default"/>
              </w:rPr>
            </w:pPr>
            <w:r>
              <w:rPr>
                <w:rFonts w:hint="eastAsia"/>
              </w:rPr>
              <w:t>　　　　　　　　　（医療機関名）</w:t>
            </w:r>
          </w:p>
        </w:tc>
      </w:tr>
      <w:tr>
        <w:trPr>
          <w:trHeight w:val="360" w:hRule="atLeast"/>
        </w:trPr>
        <w:tc>
          <w:tcPr>
            <w:tcW w:w="2120"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jc w:val="distribute"/>
              <w:rPr>
                <w:rFonts w:hint="default"/>
              </w:rPr>
            </w:pPr>
          </w:p>
        </w:tc>
        <w:tc>
          <w:tcPr>
            <w:tcW w:w="124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spacing w:val="105"/>
                <w:kern w:val="0"/>
                <w:fitText w:val="1050" w:id="12"/>
              </w:rPr>
              <w:t>確認</w:t>
            </w:r>
            <w:r>
              <w:rPr>
                <w:rFonts w:hint="eastAsia"/>
                <w:kern w:val="0"/>
                <w:fitText w:val="1050" w:id="12"/>
              </w:rPr>
              <w:t>日</w:t>
            </w:r>
          </w:p>
        </w:tc>
        <w:tc>
          <w:tcPr>
            <w:tcW w:w="6170" w:type="dxa"/>
            <w:gridSpan w:val="1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N w:val="0"/>
              <w:ind w:firstLine="210" w:firstLineChars="100"/>
              <w:rPr>
                <w:rFonts w:hint="default"/>
              </w:rPr>
            </w:pPr>
            <w:r>
              <w:rPr>
                <w:rFonts w:hint="eastAsia"/>
              </w:rPr>
              <w:t>　　　年　　月　　日</w:t>
            </w:r>
          </w:p>
        </w:tc>
      </w:tr>
      <w:tr>
        <w:trPr>
          <w:trHeight w:val="360" w:hRule="atLeast"/>
        </w:trPr>
        <w:tc>
          <w:tcPr>
            <w:tcW w:w="2120"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jc w:val="distribute"/>
              <w:rPr>
                <w:rFonts w:hint="default"/>
              </w:rPr>
            </w:pP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N w:val="0"/>
              <w:rPr>
                <w:rFonts w:hint="default"/>
              </w:rPr>
            </w:pPr>
            <w:r>
              <w:rPr>
                <w:rFonts w:hint="eastAsia"/>
                <w:spacing w:val="35"/>
                <w:kern w:val="0"/>
                <w:fitText w:val="1050" w:id="13"/>
              </w:rPr>
              <w:t>確認方</w:t>
            </w:r>
            <w:r>
              <w:rPr>
                <w:rFonts w:hint="eastAsia"/>
                <w:spacing w:val="15"/>
                <w:kern w:val="0"/>
                <w:fitText w:val="1050" w:id="13"/>
              </w:rPr>
              <w:t>法</w:t>
            </w:r>
          </w:p>
        </w:tc>
        <w:tc>
          <w:tcPr>
            <w:tcW w:w="6170" w:type="dxa"/>
            <w:gridSpan w:val="1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N w:val="0"/>
              <w:rPr>
                <w:rFonts w:hint="default"/>
              </w:rPr>
            </w:pPr>
            <w:r>
              <w:rPr>
                <w:rFonts w:hint="eastAsia"/>
              </w:rPr>
              <w:t>主治医意見書　診断書　主治医意見聴取　その他（　　　　　）</w:t>
            </w:r>
          </w:p>
        </w:tc>
      </w:tr>
      <w:tr>
        <w:trPr>
          <w:trHeight w:val="1088" w:hRule="atLeast"/>
        </w:trPr>
        <w:tc>
          <w:tcPr>
            <w:tcW w:w="2120"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overflowPunct w:val="0"/>
              <w:autoSpaceDN w:val="0"/>
              <w:spacing w:line="340" w:lineRule="atLeast"/>
              <w:jc w:val="center"/>
              <w:rPr>
                <w:rFonts w:hint="default"/>
                <w:kern w:val="0"/>
              </w:rPr>
            </w:pPr>
            <w:r>
              <w:rPr>
                <w:rFonts w:hint="eastAsia"/>
                <w:spacing w:val="105"/>
                <w:kern w:val="0"/>
                <w:fitText w:val="1470" w:id="14"/>
              </w:rPr>
              <w:t>添付書</w:t>
            </w:r>
            <w:r>
              <w:rPr>
                <w:rFonts w:hint="eastAsia"/>
                <w:kern w:val="0"/>
                <w:fitText w:val="1470" w:id="14"/>
              </w:rPr>
              <w:t>類</w:t>
            </w:r>
          </w:p>
          <w:p>
            <w:pPr>
              <w:pStyle w:val="0"/>
              <w:wordWrap w:val="0"/>
              <w:overflowPunct w:val="0"/>
              <w:autoSpaceDN w:val="0"/>
              <w:spacing w:line="340" w:lineRule="atLeast"/>
              <w:jc w:val="center"/>
              <w:rPr>
                <w:rFonts w:hint="default"/>
                <w:sz w:val="16"/>
              </w:rPr>
            </w:pPr>
            <w:r>
              <w:rPr>
                <w:rFonts w:hint="eastAsia"/>
                <w:kern w:val="0"/>
                <w:sz w:val="16"/>
              </w:rPr>
              <w:t>（該当にチェック）</w:t>
            </w:r>
          </w:p>
        </w:tc>
        <w:tc>
          <w:tcPr>
            <w:tcW w:w="7416" w:type="dxa"/>
            <w:gridSpan w:val="16"/>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N w:val="0"/>
              <w:spacing w:line="340" w:lineRule="atLeast"/>
              <w:rPr>
                <w:rFonts w:hint="default"/>
              </w:rPr>
            </w:pPr>
            <w:r>
              <w:rPr>
                <w:rFonts w:hint="eastAsia"/>
              </w:rPr>
              <w:t>□居宅サービス計画書１表、２表（介護予防サービス・支援計画表）（写）</w:t>
            </w:r>
          </w:p>
          <w:p>
            <w:pPr>
              <w:pStyle w:val="0"/>
              <w:wordWrap w:val="0"/>
              <w:overflowPunct w:val="0"/>
              <w:autoSpaceDN w:val="0"/>
              <w:spacing w:line="340" w:lineRule="atLeast"/>
              <w:rPr>
                <w:rFonts w:hint="default"/>
              </w:rPr>
            </w:pPr>
            <w:r>
              <w:rPr>
                <w:rFonts w:hint="eastAsia"/>
              </w:rPr>
              <w:t>□サービス担当者会議の要点（写）</w:t>
            </w:r>
          </w:p>
          <w:p>
            <w:pPr>
              <w:pStyle w:val="0"/>
              <w:wordWrap w:val="0"/>
              <w:overflowPunct w:val="0"/>
              <w:autoSpaceDN w:val="0"/>
              <w:spacing w:line="340" w:lineRule="atLeast"/>
              <w:rPr>
                <w:rFonts w:hint="default"/>
              </w:rPr>
            </w:pPr>
            <w:r>
              <w:rPr>
                <w:rFonts w:hint="eastAsia"/>
              </w:rPr>
              <w:t>□医学的な所見の確認書類（写）</w:t>
            </w:r>
          </w:p>
        </w:tc>
      </w:tr>
      <w:tr>
        <w:trPr>
          <w:trHeight w:val="1125" w:hRule="atLeast"/>
        </w:trPr>
        <w:tc>
          <w:tcPr>
            <w:tcW w:w="9536" w:type="dxa"/>
            <w:gridSpan w:val="19"/>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N w:val="0"/>
              <w:spacing w:line="340" w:lineRule="atLeast"/>
              <w:ind w:left="420"/>
              <w:rPr>
                <w:rFonts w:hint="default"/>
              </w:rPr>
            </w:pPr>
            <w:r>
              <w:rPr>
                <w:rFonts w:hint="eastAsia"/>
              </w:rPr>
              <w:t>南陽市長　　　　様</w:t>
            </w:r>
          </w:p>
          <w:p>
            <w:pPr>
              <w:pStyle w:val="0"/>
              <w:wordWrap w:val="0"/>
              <w:overflowPunct w:val="0"/>
              <w:autoSpaceDN w:val="0"/>
              <w:spacing w:line="340" w:lineRule="atLeast"/>
              <w:rPr>
                <w:rFonts w:hint="default"/>
              </w:rPr>
            </w:pPr>
            <w:r>
              <w:rPr>
                <w:rFonts w:hint="eastAsia"/>
              </w:rPr>
              <w:t>　上記対象者について、関係書類を添えて確認依頼の申請をします。</w:t>
            </w:r>
          </w:p>
          <w:p>
            <w:pPr>
              <w:pStyle w:val="0"/>
              <w:wordWrap w:val="0"/>
              <w:overflowPunct w:val="0"/>
              <w:autoSpaceDN w:val="0"/>
              <w:spacing w:line="340" w:lineRule="atLeast"/>
              <w:ind w:left="420" w:firstLine="420" w:firstLineChars="200"/>
              <w:rPr>
                <w:rFonts w:hint="default"/>
              </w:rPr>
            </w:pPr>
            <w:r>
              <w:rPr>
                <w:rFonts w:hint="eastAsia"/>
              </w:rPr>
              <w:t>　　　年　　月　　日</w:t>
            </w:r>
          </w:p>
        </w:tc>
      </w:tr>
      <w:tr>
        <w:trPr>
          <w:trHeight w:val="1110" w:hRule="atLeast"/>
        </w:trPr>
        <w:tc>
          <w:tcPr>
            <w:tcW w:w="2100" w:type="dxa"/>
            <w:gridSpan w:val="2"/>
            <w:tcBorders>
              <w:top w:val="nil"/>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N w:val="0"/>
              <w:spacing w:line="340" w:lineRule="atLeast"/>
              <w:ind w:left="1260"/>
              <w:rPr>
                <w:rFonts w:hint="default"/>
              </w:rPr>
            </w:pPr>
          </w:p>
        </w:tc>
        <w:tc>
          <w:tcPr>
            <w:tcW w:w="7436" w:type="dxa"/>
            <w:gridSpan w:val="17"/>
            <w:tcBorders>
              <w:top w:val="nil"/>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N w:val="0"/>
              <w:spacing w:line="340" w:lineRule="atLeast"/>
              <w:ind w:left="1260" w:leftChars="600" w:firstLine="840" w:firstLineChars="400"/>
              <w:rPr>
                <w:rFonts w:hint="default"/>
              </w:rPr>
            </w:pPr>
            <w:r>
              <w:rPr>
                <w:rFonts w:hint="eastAsia"/>
              </w:rPr>
              <w:t>事業所名</w:t>
            </w:r>
          </w:p>
          <w:p>
            <w:pPr>
              <w:pStyle w:val="0"/>
              <w:wordWrap w:val="0"/>
              <w:overflowPunct w:val="0"/>
              <w:autoSpaceDN w:val="0"/>
              <w:spacing w:line="340" w:lineRule="atLeast"/>
              <w:ind w:firstLine="210" w:firstLineChars="100"/>
              <w:rPr>
                <w:rFonts w:hint="default"/>
              </w:rPr>
            </w:pPr>
            <w:r>
              <w:rPr>
                <w:rFonts w:hint="eastAsia"/>
              </w:rPr>
              <w:t>申　請　者</w:t>
            </w:r>
          </w:p>
          <w:p>
            <w:pPr>
              <w:pStyle w:val="0"/>
              <w:wordWrap w:val="0"/>
              <w:overflowPunct w:val="0"/>
              <w:autoSpaceDN w:val="0"/>
              <w:spacing w:line="340" w:lineRule="atLeast"/>
              <w:ind w:firstLine="4" w:firstLineChars="2"/>
              <w:rPr>
                <w:rFonts w:hint="default"/>
              </w:rPr>
            </w:pPr>
            <w:r>
              <w:rPr>
                <w:rFonts w:hint="eastAsia"/>
              </w:rPr>
              <w:t>（介護支援専門員）　氏　　名　　　　　　　　　　　　　　</w:t>
            </w:r>
            <w:bookmarkStart w:id="0" w:name="_GoBack"/>
            <w:bookmarkEnd w:id="0"/>
          </w:p>
          <w:p>
            <w:pPr>
              <w:pStyle w:val="0"/>
              <w:wordWrap w:val="0"/>
              <w:overflowPunct w:val="0"/>
              <w:autoSpaceDN w:val="0"/>
              <w:spacing w:line="340" w:lineRule="atLeast"/>
              <w:ind w:firstLine="4" w:firstLineChars="2"/>
              <w:rPr>
                <w:rFonts w:hint="default"/>
              </w:rPr>
            </w:pPr>
          </w:p>
        </w:tc>
      </w:tr>
    </w:tbl>
    <w:p>
      <w:pPr>
        <w:pStyle w:val="0"/>
        <w:wordWrap w:val="0"/>
        <w:overflowPunct w:val="0"/>
        <w:autoSpaceDN w:val="0"/>
        <w:rPr>
          <w:rFonts w:hint="default"/>
        </w:rPr>
      </w:pPr>
      <w:r>
        <w:rPr>
          <w:rFonts w:hint="eastAsia"/>
        </w:rPr>
        <w:t>南陽市記入欄</w:t>
      </w:r>
    </w:p>
    <w:tbl>
      <w:tblPr>
        <w:tblStyle w:val="11"/>
        <w:tblW w:w="9541"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40"/>
        <w:gridCol w:w="2106"/>
        <w:gridCol w:w="1995"/>
      </w:tblGrid>
      <w:tr>
        <w:trPr>
          <w:trHeight w:val="330" w:hRule="atLeast"/>
        </w:trPr>
        <w:tc>
          <w:tcPr>
            <w:tcW w:w="54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0"/>
              <w:autoSpaceDN w:val="0"/>
              <w:jc w:val="center"/>
              <w:rPr>
                <w:rFonts w:hint="default"/>
              </w:rPr>
            </w:pPr>
            <w:r>
              <w:rPr>
                <w:rFonts w:hint="eastAsia"/>
              </w:rPr>
              <w:t>備　　　考</w:t>
            </w:r>
          </w:p>
        </w:tc>
        <w:tc>
          <w:tcPr>
            <w:tcW w:w="210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overflowPunct w:val="0"/>
              <w:autoSpaceDN w:val="0"/>
              <w:jc w:val="center"/>
              <w:rPr>
                <w:rFonts w:hint="default"/>
              </w:rPr>
            </w:pPr>
            <w:r>
              <w:rPr>
                <w:rFonts w:hint="eastAsia"/>
              </w:rPr>
              <w:t>確　認　結　果</w:t>
            </w:r>
          </w:p>
        </w:tc>
        <w:tc>
          <w:tcPr>
            <w:tcW w:w="199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overflowPunct w:val="0"/>
              <w:autoSpaceDN w:val="0"/>
              <w:jc w:val="center"/>
              <w:rPr>
                <w:rFonts w:hint="default"/>
              </w:rPr>
            </w:pPr>
            <w:r>
              <w:rPr>
                <w:rFonts w:hint="eastAsia"/>
              </w:rPr>
              <w:t>南陽市受付印欄※</w:t>
            </w:r>
          </w:p>
        </w:tc>
      </w:tr>
      <w:tr>
        <w:trPr>
          <w:trHeight w:val="624" w:hRule="atLeast"/>
        </w:trPr>
        <w:tc>
          <w:tcPr>
            <w:tcW w:w="544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0"/>
              <w:overflowPunct w:val="0"/>
              <w:autoSpaceDN w:val="0"/>
              <w:rPr>
                <w:rFonts w:hint="default"/>
              </w:rPr>
            </w:pPr>
          </w:p>
        </w:tc>
        <w:tc>
          <w:tcPr>
            <w:tcW w:w="210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spacing w:val="105"/>
                <w:kern w:val="0"/>
                <w:fitText w:val="630" w:id="15"/>
              </w:rPr>
              <w:t>該</w:t>
            </w:r>
            <w:r>
              <w:rPr>
                <w:rFonts w:hint="eastAsia"/>
                <w:kern w:val="0"/>
                <w:fitText w:val="630" w:id="15"/>
              </w:rPr>
              <w:t>当</w:t>
            </w:r>
            <w:r>
              <w:rPr>
                <w:rFonts w:hint="eastAsia"/>
              </w:rPr>
              <w:t>・非該当</w:t>
            </w:r>
          </w:p>
        </w:tc>
        <w:tc>
          <w:tcPr>
            <w:tcW w:w="199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overflowPunct w:val="0"/>
              <w:autoSpaceDN w:val="0"/>
              <w:rPr>
                <w:rFonts w:hint="default"/>
              </w:rPr>
            </w:pPr>
          </w:p>
        </w:tc>
      </w:tr>
      <w:tr>
        <w:trPr>
          <w:trHeight w:val="336" w:hRule="atLeast"/>
        </w:trPr>
        <w:tc>
          <w:tcPr>
            <w:tcW w:w="544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0"/>
              <w:overflowPunct w:val="0"/>
              <w:autoSpaceDN w:val="0"/>
              <w:rPr>
                <w:rFonts w:hint="default"/>
              </w:rPr>
            </w:pPr>
          </w:p>
        </w:tc>
        <w:tc>
          <w:tcPr>
            <w:tcW w:w="210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N w:val="0"/>
              <w:jc w:val="center"/>
              <w:rPr>
                <w:rFonts w:hint="default"/>
              </w:rPr>
            </w:pPr>
            <w:r>
              <w:rPr>
                <w:rFonts w:hint="eastAsia"/>
                <w:spacing w:val="35"/>
                <w:kern w:val="0"/>
                <w:fitText w:val="1890" w:id="16"/>
              </w:rPr>
              <w:t>保険給付開始</w:t>
            </w:r>
            <w:r>
              <w:rPr>
                <w:rFonts w:hint="eastAsia"/>
                <w:spacing w:val="30"/>
                <w:kern w:val="0"/>
                <w:fitText w:val="1890" w:id="16"/>
              </w:rPr>
              <w:t>日</w:t>
            </w:r>
          </w:p>
        </w:tc>
        <w:tc>
          <w:tcPr>
            <w:tcW w:w="199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overflowPunct w:val="0"/>
              <w:autoSpaceDN w:val="0"/>
              <w:rPr>
                <w:rFonts w:hint="default"/>
              </w:rPr>
            </w:pPr>
          </w:p>
        </w:tc>
      </w:tr>
      <w:tr>
        <w:trPr>
          <w:trHeight w:val="641" w:hRule="atLeast"/>
        </w:trPr>
        <w:tc>
          <w:tcPr>
            <w:tcW w:w="544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0"/>
              <w:overflowPunct w:val="0"/>
              <w:autoSpaceDN w:val="0"/>
              <w:rPr>
                <w:rFonts w:hint="default"/>
              </w:rPr>
            </w:pPr>
          </w:p>
        </w:tc>
        <w:tc>
          <w:tcPr>
            <w:tcW w:w="210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overflowPunct w:val="0"/>
              <w:autoSpaceDN w:val="0"/>
              <w:ind w:firstLine="420" w:firstLineChars="200"/>
              <w:rPr>
                <w:rFonts w:hint="default"/>
              </w:rPr>
            </w:pPr>
            <w:r>
              <w:rPr>
                <w:rFonts w:hint="eastAsia"/>
                <w:kern w:val="0"/>
              </w:rPr>
              <w:t>　年　月　日</w:t>
            </w:r>
          </w:p>
        </w:tc>
        <w:tc>
          <w:tcPr>
            <w:tcW w:w="199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overflowPunct w:val="0"/>
              <w:autoSpaceDN w:val="0"/>
              <w:rPr>
                <w:rFonts w:hint="default"/>
              </w:rPr>
            </w:pPr>
          </w:p>
        </w:tc>
      </w:tr>
    </w:tbl>
    <w:p>
      <w:pPr>
        <w:pStyle w:val="0"/>
        <w:numPr>
          <w:ilvl w:val="0"/>
          <w:numId w:val="1"/>
        </w:numPr>
        <w:wordWrap w:val="0"/>
        <w:overflowPunct w:val="0"/>
        <w:autoSpaceDN w:val="0"/>
        <w:jc w:val="right"/>
        <w:rPr>
          <w:rFonts w:hint="default"/>
        </w:rPr>
      </w:pPr>
      <w:r>
        <w:rPr>
          <w:rFonts w:hint="eastAsia"/>
        </w:rPr>
        <w:t>市で確認したものには受付印が押してあります。</w:t>
      </w:r>
    </w:p>
    <w:p>
      <w:pPr>
        <w:pStyle w:val="0"/>
        <w:overflowPunct w:val="0"/>
        <w:autoSpaceDN w:val="0"/>
        <w:rPr>
          <w:rFonts w:hint="default" w:ascii="ＭＳ Ｐゴシック" w:hAnsi="ＭＳ Ｐゴシック" w:eastAsia="ＭＳ Ｐゴシック"/>
        </w:rPr>
      </w:pPr>
      <w:r>
        <w:rPr>
          <w:rFonts w:hint="eastAsia" w:ascii="ＭＳ Ｐゴシック" w:hAnsi="ＭＳ Ｐゴシック" w:eastAsia="ＭＳ Ｐゴシック"/>
        </w:rPr>
        <w:t>新たに認定結果が出て、引き続き上記の給付が必要な場合には再度申請してください。</w:t>
      </w:r>
    </w:p>
    <w:sectPr>
      <w:footerReference r:id="rId6" w:type="even"/>
      <w:pgSz w:w="11906" w:h="16838"/>
      <w:pgMar w:top="1134" w:right="1401" w:bottom="1021" w:left="14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6C36B2"/>
    <w:lvl w:ilvl="0" w:tplc="8D3E12F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726</Characters>
  <Application>JUST Note</Application>
  <Lines>236</Lines>
  <Paragraphs>78</Paragraphs>
  <CharactersWithSpaces>846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様式第30号</dc:title>
  <dc:creator>(株)ぎょうせい</dc:creator>
  <cp:lastModifiedBy>小林 真子</cp:lastModifiedBy>
  <cp:lastPrinted>2020-06-04T02:46:00Z</cp:lastPrinted>
  <dcterms:created xsi:type="dcterms:W3CDTF">2020-06-04T02:25:00Z</dcterms:created>
  <dcterms:modified xsi:type="dcterms:W3CDTF">2020-06-15T06:48:59Z</dcterms:modified>
  <cp:revision>6</cp:revision>
</cp:coreProperties>
</file>