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（様式１別紙２）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山形県移住支援事業に係る個人情報の取扱い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山形県及び南陽市は、山形県移住支援事業の実施に際して得た個人情報について、個人情報の保護に関する法律</w:t>
      </w:r>
      <w:r>
        <w:rPr>
          <w:rFonts w:hint="eastAsia"/>
          <w:color w:val="000000" w:themeColor="text1"/>
        </w:rPr>
        <w:t>等</w:t>
      </w:r>
      <w:r>
        <w:rPr>
          <w:rFonts w:hint="eastAsia"/>
        </w:rPr>
        <w:t>の規定に基づき適切に管理し、本事業の実施のために利用します。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また、山形県及び南陽</w:t>
      </w:r>
      <w:bookmarkStart w:id="0" w:name="_GoBack"/>
      <w:bookmarkEnd w:id="0"/>
      <w:r>
        <w:rPr>
          <w:rFonts w:hint="eastAsia"/>
        </w:rPr>
        <w:t>市は、当該個人情報について、他の都道府県において実施する移住支援事業の円滑な実施、国への実施状況の報告等のため、国、他の都道府県、他の市区町村に提供し、又は確認する場合があります。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209</Characters>
  <Application>JUST Note</Application>
  <Lines>11</Lines>
  <Paragraphs>4</Paragraphs>
  <Company>内閣府</Company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垰野 俊介（創生本部事務局）</dc:creator>
  <cp:lastModifiedBy>外山　嘉将</cp:lastModifiedBy>
  <dcterms:created xsi:type="dcterms:W3CDTF">2018-12-27T09:38:00Z</dcterms:created>
  <dcterms:modified xsi:type="dcterms:W3CDTF">2023-11-06T01:59:16Z</dcterms:modified>
  <cp:revision>5</cp:revision>
</cp:coreProperties>
</file>