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BIZ UD明朝 Medium" w:hAnsi="BIZ UD明朝 Medium" w:eastAsia="BIZ UD明朝 Medium"/>
        </w:rPr>
      </w:pPr>
      <w:bookmarkStart w:id="0" w:name="_Hlk231384532"/>
      <w:bookmarkStart w:id="1" w:name="_GoBack"/>
      <w:bookmarkEnd w:id="1"/>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号の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ビラ作成に関する請求書</w:t>
      </w:r>
      <w:r>
        <w:rPr>
          <w:rFonts w:hint="eastAsia" w:ascii="BIZ UD明朝 Medium" w:hAnsi="BIZ UD明朝 Medium" w:eastAsia="BIZ UD明朝 Medium"/>
          <w:kern w:val="2"/>
          <w:sz w:val="21"/>
        </w:rPr>
        <w:t>)</w:t>
      </w:r>
    </w:p>
    <w:p>
      <w:pPr>
        <w:pStyle w:val="0"/>
        <w:jc w:val="both"/>
        <w:rPr>
          <w:rFonts w:hint="default" w:ascii="BIZ UD明朝 Medium" w:hAnsi="BIZ UD明朝 Medium" w:eastAsia="BIZ UD明朝 Medium"/>
        </w:rPr>
      </w:pPr>
      <w:bookmarkEnd w:id="0"/>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kern w:val="2"/>
          <w:sz w:val="21"/>
        </w:rPr>
        <w:t>請求</w:t>
      </w:r>
      <w:r>
        <w:rPr>
          <w:rFonts w:hint="eastAsia" w:ascii="BIZ UD明朝 Medium" w:hAnsi="BIZ UD明朝 Medium" w:eastAsia="BIZ UD明朝 Medium"/>
          <w:kern w:val="2"/>
          <w:sz w:val="21"/>
        </w:rPr>
        <w:t>書</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ビラの作成</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南陽市長　氏名　あて</w:t>
      </w:r>
    </w:p>
    <w:p>
      <w:pPr>
        <w:pStyle w:val="0"/>
        <w:jc w:val="both"/>
        <w:rPr>
          <w:rFonts w:hint="eastAsia" w:ascii="BIZ UD明朝 Medium" w:hAnsi="BIZ UD明朝 Medium" w:eastAsia="BIZ UD明朝 Medium"/>
        </w:rPr>
      </w:pPr>
    </w:p>
    <w:tbl>
      <w:tblPr>
        <w:tblStyle w:val="11"/>
        <w:tblW w:w="0" w:type="auto"/>
        <w:tblInd w:w="105" w:type="dxa"/>
        <w:tblLayout w:type="fixed"/>
        <w:tblCellMar>
          <w:top w:w="0" w:type="dxa"/>
          <w:left w:w="105" w:type="dxa"/>
          <w:bottom w:w="0" w:type="dxa"/>
          <w:right w:w="105" w:type="dxa"/>
        </w:tblCellMar>
        <w:tblLook w:firstRow="1" w:lastRow="0" w:firstColumn="1" w:lastColumn="0" w:noHBand="0" w:noVBand="1" w:val="04A0"/>
      </w:tblPr>
      <w:tblGrid>
        <w:gridCol w:w="4200"/>
        <w:gridCol w:w="2310"/>
        <w:gridCol w:w="1938"/>
      </w:tblGrid>
      <w:tr>
        <w:trPr>
          <w:cantSplit/>
          <w:trHeight w:val="1050" w:hRule="atLeast"/>
        </w:trPr>
        <w:tc>
          <w:tcPr>
            <w:tcW w:w="4200"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ascii="ＭＳ 明朝" w:hAnsi="ＭＳ 明朝" w:eastAsia="ＭＳ 明朝"/>
                <w:kern w:val="2"/>
                <w:sz w:val="21"/>
              </w:rPr>
              <mc:AlternateContent>
                <mc:Choice Requires="wps">
                  <w:drawing>
                    <wp:anchor simplePos="0" relativeHeight="2" behindDoc="0" locked="1" layoutInCell="0" hidden="0" allowOverlap="1">
                      <wp:simplePos x="0" y="0"/>
                      <wp:positionH relativeFrom="page">
                        <wp:posOffset>6235700</wp:posOffset>
                      </wp:positionH>
                      <wp:positionV relativeFrom="page">
                        <wp:posOffset>2995295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page;z-index:2;width:12pt;height:12pt;mso-position-horizontal-relative:page;position:absolute;margin-left:491pt;margin-top:235.85pt;" o:allowincell="f" filled="f" stroked="t" strokecolor="#000000" strokeweight="0.5pt" o:spt="3">
                      <v:fill/>
                      <v:stroke filltype="solid"/>
                      <v:textbox style="layout-flow:horizontal;"/>
                      <v:imagedata o:title=""/>
                      <o:lock v:ext="edit" aspectratio="t"/>
                      <w10:wrap type="none" anchorx="page" anchory="page"/>
                      <w10:anchorlock/>
                    </v:oval>
                  </w:pict>
                </mc:Fallback>
              </mc:AlternateContent>
            </w:r>
          </w:p>
        </w:tc>
        <w:tc>
          <w:tcPr>
            <w:tcW w:w="2310" w:type="dxa"/>
            <w:tcBorders>
              <w:top w:val="nil"/>
              <w:left w:val="nil"/>
              <w:bottom w:val="nil"/>
              <w:right w:val="nil"/>
              <w:tl2br w:val="none" w:color="auto" w:sz="0" w:space="0"/>
              <w:tr2bl w:val="none" w:color="auto" w:sz="0" w:space="0"/>
            </w:tcBorders>
            <w:vAlign w:val="center"/>
          </w:tcPr>
          <w:p>
            <w:pPr>
              <w:pStyle w:val="0"/>
              <w:spacing w:line="320" w:lineRule="exact"/>
              <w:jc w:val="both"/>
              <w:rPr>
                <w:rFonts w:hint="eastAsia" w:ascii="BIZ UD明朝 Medium" w:hAnsi="BIZ UD明朝 Medium" w:eastAsia="BIZ UD明朝 Medium"/>
              </w:rPr>
            </w:pPr>
            <w:r>
              <w:rPr>
                <w:rFonts w:hint="eastAsia" w:ascii="BIZ UD明朝 Medium" w:hAnsi="BIZ UD明朝 Medium" w:eastAsia="BIZ UD明朝 Medium"/>
                <w:kern w:val="2"/>
                <w:sz w:val="21"/>
              </w:rPr>
              <w:t>氏名又は名称及び住所並びに法人にあつてはその代表者の氏名</w:t>
            </w:r>
          </w:p>
        </w:tc>
        <w:tc>
          <w:tcPr>
            <w:tcW w:w="1938"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印</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南陽市議会議員及び南陽市長の選挙における選挙運動用自動車の使用等の公営に関する条例第</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請求金額　　　　　　　　　　　　　　　円</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w:t>
      </w:r>
      <w:r>
        <w:rPr>
          <w:rFonts w:hint="eastAsia" w:ascii="BIZ UD明朝 Medium" w:hAnsi="BIZ UD明朝 Medium" w:eastAsia="BIZ UD明朝 Medium"/>
          <w:spacing w:val="210"/>
          <w:kern w:val="2"/>
          <w:sz w:val="21"/>
        </w:rPr>
        <w:t>内</w:t>
      </w:r>
      <w:r>
        <w:rPr>
          <w:rFonts w:hint="eastAsia" w:ascii="BIZ UD明朝 Medium" w:hAnsi="BIZ UD明朝 Medium" w:eastAsia="BIZ UD明朝 Medium"/>
          <w:kern w:val="2"/>
          <w:sz w:val="21"/>
        </w:rPr>
        <w:t>訳　　別紙請求内訳書のとおり</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令和８年７月１２日執行南陽市長選挙</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　候補者の氏名</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　金融機関名、口座番号及び口座名義人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60"/>
        <w:gridCol w:w="2280"/>
        <w:gridCol w:w="1680"/>
        <w:gridCol w:w="2352"/>
      </w:tblGrid>
      <w:tr>
        <w:trPr>
          <w:cantSplit/>
          <w:trHeight w:val="42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金融機関名</w:t>
            </w:r>
          </w:p>
        </w:tc>
        <w:tc>
          <w:tcPr>
            <w:tcW w:w="2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本・支店名</w:t>
            </w:r>
          </w:p>
        </w:tc>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420" w:hRule="atLeast"/>
        </w:trPr>
        <w:tc>
          <w:tcPr>
            <w:tcW w:w="216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預金種別</w:t>
            </w:r>
          </w:p>
        </w:tc>
        <w:tc>
          <w:tcPr>
            <w:tcW w:w="228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68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口座番号</w:t>
            </w:r>
          </w:p>
        </w:tc>
        <w:tc>
          <w:tcPr>
            <w:tcW w:w="235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420" w:hRule="atLeast"/>
        </w:trPr>
        <w:tc>
          <w:tcPr>
            <w:tcW w:w="21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フリガナ</w:t>
            </w:r>
          </w:p>
        </w:tc>
        <w:tc>
          <w:tcPr>
            <w:tcW w:w="6312"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420" w:hRule="atLeast"/>
        </w:trPr>
        <w:tc>
          <w:tcPr>
            <w:tcW w:w="216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口座名義人</w:t>
            </w:r>
          </w:p>
        </w:tc>
        <w:tc>
          <w:tcPr>
            <w:tcW w:w="6312"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備考</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この請求書は、候補者から受領したビラ作成枚数確認書及びビラ作成証明書ともに選挙の期日後速やかに提出してください。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候補者が供託物を没収された場合には、南陽市に支払いを請求することはできません。</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この請求書には、作成したビラの見本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枚</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種類の場合には各</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枚</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を添付してください。</w:t>
      </w:r>
    </w:p>
    <w:p>
      <w:pPr>
        <w:pStyle w:val="0"/>
        <w:autoSpaceDE w:val="1"/>
        <w:autoSpaceDN w:val="1"/>
        <w:jc w:val="both"/>
        <w:rPr>
          <w:rFonts w:hint="default" w:ascii="BIZ UD明朝 Medium" w:hAnsi="BIZ UD明朝 Medium" w:eastAsia="BIZ UD明朝 Medium"/>
        </w:rPr>
      </w:pPr>
      <w:r>
        <w:rPr>
          <w:rFonts w:hint="eastAsia" w:ascii="BIZ UD明朝 Medium" w:hAnsi="BIZ UD明朝 Medium" w:eastAsia="BIZ UD明朝 Medium"/>
          <w:kern w:val="2"/>
          <w:sz w:val="21"/>
        </w:rPr>
        <w:br w:type="page"/>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別紙</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0"/>
          <w:kern w:val="2"/>
          <w:sz w:val="21"/>
        </w:rPr>
        <w:t>請求内訳</w:t>
      </w:r>
      <w:r>
        <w:rPr>
          <w:rFonts w:hint="eastAsia" w:ascii="BIZ UD明朝 Medium" w:hAnsi="BIZ UD明朝 Medium" w:eastAsia="BIZ UD明朝 Medium"/>
          <w:kern w:val="2"/>
          <w:sz w:val="21"/>
        </w:rPr>
        <w:t>書</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ビラの作成</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u w:val="single"/>
        </w:rPr>
        <w:t>候補者氏名　　　　　　　　　　　</w:t>
      </w: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320"/>
        <w:gridCol w:w="2040"/>
        <w:gridCol w:w="1712"/>
        <w:gridCol w:w="1712"/>
        <w:gridCol w:w="1712"/>
      </w:tblGrid>
      <w:tr>
        <w:trPr>
          <w:cantSplit/>
          <w:trHeight w:val="420" w:hRule="atLeast"/>
        </w:trPr>
        <w:tc>
          <w:tcPr>
            <w:tcW w:w="3360"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ビラ</w:t>
            </w:r>
            <w:r>
              <w:rPr>
                <w:rFonts w:hint="eastAsia" w:ascii="BIZ UD明朝 Medium" w:hAnsi="BIZ UD明朝 Medium" w:eastAsia="BIZ UD明朝 Medium"/>
                <w:kern w:val="2"/>
                <w:sz w:val="21"/>
              </w:rPr>
              <w:t>1</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ビラ</w:t>
            </w:r>
            <w:r>
              <w:rPr>
                <w:rFonts w:hint="eastAsia" w:ascii="BIZ UD明朝 Medium" w:hAnsi="BIZ UD明朝 Medium" w:eastAsia="BIZ UD明朝 Medium"/>
                <w:kern w:val="2"/>
                <w:sz w:val="21"/>
              </w:rPr>
              <w:t>2</w:t>
            </w:r>
          </w:p>
        </w:tc>
        <w:tc>
          <w:tcPr>
            <w:tcW w:w="171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計</w:t>
            </w:r>
          </w:p>
        </w:tc>
      </w:tr>
      <w:tr>
        <w:trPr>
          <w:cantSplit/>
          <w:trHeight w:val="735" w:hRule="atLeast"/>
        </w:trPr>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作成金額</w:t>
            </w: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(1)</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(2)</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金</w:t>
            </w:r>
            <w:r>
              <w:rPr>
                <w:rFonts w:hint="eastAsia" w:ascii="BIZ UD明朝 Medium" w:hAnsi="BIZ UD明朝 Medium" w:eastAsia="BIZ UD明朝 Medium"/>
                <w:kern w:val="2"/>
                <w:sz w:val="21"/>
              </w:rPr>
              <w:t>額</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(3)</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r>
        <w:trPr>
          <w:cantSplit/>
          <w:trHeight w:val="735" w:hRule="atLeast"/>
        </w:trPr>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基準限度額</w:t>
            </w: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(4)</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銭</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銭</w:t>
            </w:r>
          </w:p>
        </w:tc>
        <w:tc>
          <w:tcPr>
            <w:tcW w:w="171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(5)</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金</w:t>
            </w:r>
            <w:r>
              <w:rPr>
                <w:rFonts w:hint="eastAsia" w:ascii="BIZ UD明朝 Medium" w:hAnsi="BIZ UD明朝 Medium" w:eastAsia="BIZ UD明朝 Medium"/>
                <w:kern w:val="2"/>
                <w:sz w:val="21"/>
              </w:rPr>
              <w:t>額</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(6)</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r>
        <w:trPr>
          <w:cantSplit/>
          <w:trHeight w:val="735" w:hRule="atLeast"/>
        </w:trPr>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請求金額</w:t>
            </w: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(7)</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(8)</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73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金</w:t>
            </w:r>
            <w:r>
              <w:rPr>
                <w:rFonts w:hint="eastAsia" w:ascii="BIZ UD明朝 Medium" w:hAnsi="BIZ UD明朝 Medium" w:eastAsia="BIZ UD明朝 Medium"/>
                <w:kern w:val="2"/>
                <w:sz w:val="21"/>
              </w:rPr>
              <w:t>額</w:t>
            </w: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(7)</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(9)</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備考</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欄には、ビラ作成枚数確認書により確認された作成枚数を記載してください。</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(7)</w:t>
      </w:r>
      <w:r>
        <w:rPr>
          <w:rFonts w:hint="eastAsia" w:ascii="BIZ UD明朝 Medium" w:hAnsi="BIZ UD明朝 Medium" w:eastAsia="BIZ UD明朝 Medium"/>
          <w:kern w:val="2"/>
          <w:sz w:val="21"/>
        </w:rPr>
        <w:t>欄には、</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欄と</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欄を比較して少ない方の額を記載してください。</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欄には、</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欄と</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欄を比較して少ない方の額を記載してください。</w:t>
      </w:r>
    </w:p>
    <w:p>
      <w:pPr>
        <w:pStyle w:val="0"/>
        <w:jc w:val="both"/>
        <w:rPr>
          <w:rFonts w:hint="eastAsia" w:ascii="BIZ UD明朝 Medium" w:hAnsi="BIZ UD明朝 Medium" w:eastAsia="BIZ UD明朝 Medium"/>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41</Words>
  <Characters>623</Characters>
  <Application>JUST Note</Application>
  <Lines>338</Lines>
  <Paragraphs>92</Paragraphs>
  <CharactersWithSpaces>704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2026-06-07T17:40:00Z</cp:lastPrinted>
  <dcterms:created xsi:type="dcterms:W3CDTF">2026-06-07T17:40:00Z</dcterms:created>
  <dcterms:modified xsi:type="dcterms:W3CDTF">2026-06-09T05:32:40Z</dcterms:modified>
  <cp:revision>3</cp:revision>
</cp:coreProperties>
</file>